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ПОЛОЖЕНИЕ </w:t>
      </w:r>
    </w:p>
    <w:p w14:paraId="02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ВСЕРОССИЙСКОМ КОНКУРСЕ «СЕМЬЯ И БУДУЩЕЕ РОССИИ»-2026</w:t>
      </w:r>
    </w:p>
    <w:p w14:paraId="03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04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0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о проведении в </w:t>
      </w:r>
      <w:r>
        <w:rPr>
          <w:rFonts w:ascii="Times New Roman" w:hAnsi="Times New Roman"/>
          <w:sz w:val="28"/>
        </w:rPr>
        <w:t>2026 г.</w:t>
      </w:r>
      <w:r>
        <w:rPr>
          <w:rFonts w:ascii="Times New Roman" w:hAnsi="Times New Roman"/>
          <w:sz w:val="28"/>
        </w:rPr>
        <w:t xml:space="preserve"> Всероссийского конкурса </w:t>
      </w:r>
      <w:r>
        <w:rPr>
          <w:rFonts w:ascii="Times New Roman" w:hAnsi="Times New Roman"/>
          <w:b w:val="1"/>
          <w:sz w:val="28"/>
        </w:rPr>
        <w:t>«Семья и будущее России»</w:t>
      </w:r>
      <w:r>
        <w:rPr>
          <w:rFonts w:ascii="Times New Roman" w:hAnsi="Times New Roman"/>
          <w:sz w:val="28"/>
        </w:rPr>
        <w:t xml:space="preserve"> (далее – Положение о конкурсе) устанавливает порядок проведения конкурса по номинациям «Телевидение», «Радио», «Печатные СМИ», «Интернет-СМИ», «Социальные проекты СМИ», «Молодой журналист», </w:t>
      </w:r>
      <w:r>
        <w:rPr>
          <w:rFonts w:ascii="Times New Roman" w:hAnsi="Times New Roman"/>
          <w:sz w:val="28"/>
        </w:rPr>
        <w:t>«Редакционные проекты для юнкоров»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«Преподаватель социальной журналистики»</w:t>
      </w:r>
      <w:r>
        <w:rPr>
          <w:rFonts w:ascii="Times New Roman" w:hAnsi="Times New Roman"/>
          <w:sz w:val="28"/>
        </w:rPr>
        <w:t>, (далее – Конкурс).</w:t>
      </w:r>
    </w:p>
    <w:p w14:paraId="0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Конкурс является одним из направлений реализации семейно ориентированной информационной политики.</w:t>
      </w:r>
    </w:p>
    <w:p w14:paraId="0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Конкурс проводится в рамках Всероссийской программы «Святость материнства» Фондом Андрея Первозванного при поддержке факультета журналистики МГУ имени М.В. Ломоносова, Фонда целевого капитала «Истоки».</w:t>
      </w:r>
    </w:p>
    <w:p w14:paraId="0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1.4. В ходе Конкурса оцениваются</w:t>
      </w:r>
    </w:p>
    <w:p w14:paraId="09000000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телепрограммы, телевизионные сюжеты, радиопрограммы, радиорепортажи, публикации в печатных СМИ, публикации в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нтернет-СМИ, созданные и размещенные в федеральных, региональных, муниципальных и иных СМИ в период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15 июня 202</w:t>
      </w:r>
      <w:r>
        <w:rPr>
          <w:rFonts w:ascii="Times New Roman" w:hAnsi="Times New Roman"/>
          <w:b w:val="1"/>
          <w:sz w:val="28"/>
        </w:rPr>
        <w:t>5 года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до 15 июля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года;</w:t>
      </w:r>
    </w:p>
    <w:p w14:paraId="0A000000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социальные проекты, реализованные СМИ (телевидение, радио, печатные,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нтернет-СМИ) в период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1 января </w:t>
      </w: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202</w:t>
      </w:r>
      <w:r>
        <w:rPr>
          <w:rFonts w:ascii="Times New Roman" w:hAnsi="Times New Roman"/>
          <w:b w:val="1"/>
          <w:sz w:val="28"/>
          <w:u w:val="single"/>
        </w:rPr>
        <w:t>4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года до 15 июля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года;</w:t>
      </w:r>
    </w:p>
    <w:p w14:paraId="0B000000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редакционные проекты для юных корреспондентов, реализованные СМИ  (телевидение, радио, печатные, Интернет-СМИ) в период с </w:t>
      </w:r>
      <w:r>
        <w:rPr>
          <w:rFonts w:ascii="Times New Roman" w:hAnsi="Times New Roman"/>
          <w:b w:val="1"/>
          <w:sz w:val="28"/>
        </w:rPr>
        <w:t xml:space="preserve">1 января </w:t>
      </w:r>
      <w:r>
        <w:rPr>
          <w:rFonts w:ascii="Times New Roman" w:hAnsi="Times New Roman"/>
          <w:b w:val="1"/>
          <w:sz w:val="28"/>
          <w:u w:val="single"/>
        </w:rPr>
        <w:t>2024</w:t>
      </w:r>
      <w:r>
        <w:rPr>
          <w:rFonts w:ascii="Times New Roman" w:hAnsi="Times New Roman"/>
          <w:b w:val="1"/>
          <w:sz w:val="28"/>
        </w:rPr>
        <w:t xml:space="preserve"> года до 15 июля 2026 года;</w:t>
      </w:r>
    </w:p>
    <w:p w14:paraId="0C000000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sz w:val="28"/>
        </w:rPr>
        <w:t>образовательные практики и внеучебные проекты преподавателей факультетов журналистики российских вузов, реализованные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в период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с 1 января </w:t>
      </w: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202</w:t>
      </w:r>
      <w:r>
        <w:rPr>
          <w:rFonts w:ascii="Times New Roman" w:hAnsi="Times New Roman"/>
          <w:b w:val="1"/>
          <w:sz w:val="28"/>
          <w:u w:val="single"/>
        </w:rPr>
        <w:t>4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года до 15 июля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года.</w:t>
      </w:r>
    </w:p>
    <w:p w14:paraId="0D000000">
      <w:pPr>
        <w:spacing w:after="0" w:before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УЧАСТНИКИ</w:t>
      </w:r>
    </w:p>
    <w:p w14:paraId="0E000000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40" w:lineRule="auto"/>
        <w:ind w:firstLine="709" w:left="0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журналисты, редакции и творческие коллективы СМИ,</w:t>
      </w:r>
      <w:r>
        <w:rPr>
          <w:rFonts w:ascii="Times New Roman" w:hAnsi="Times New Roman"/>
          <w:sz w:val="28"/>
        </w:rPr>
        <w:t xml:space="preserve"> молодежных медиа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</w:t>
      </w:r>
    </w:p>
    <w:p w14:paraId="0F000000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40" w:lineRule="auto"/>
        <w:ind w:firstLine="709" w:left="0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преподаватели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профильных кафедр факультетов журналистики.</w:t>
      </w:r>
    </w:p>
    <w:p w14:paraId="10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/>
        <w:rPr>
          <w:rFonts w:ascii="Times New Roman" w:hAnsi="Times New Roman"/>
          <w:b w:val="0"/>
          <w:i w:val="0"/>
          <w:color w:val="000000"/>
          <w:sz w:val="28"/>
        </w:rPr>
      </w:pPr>
    </w:p>
    <w:p w14:paraId="11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/>
        <w:rPr>
          <w:rFonts w:ascii="Times New Roman" w:hAnsi="Times New Roman"/>
          <w:b w:val="0"/>
          <w:i w:val="0"/>
          <w:color w:val="000000"/>
          <w:sz w:val="28"/>
        </w:rPr>
      </w:pPr>
    </w:p>
    <w:p w14:paraId="12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3. ЦЕЛИ И ЗАДАЧИ КОНКУРСА</w:t>
      </w:r>
    </w:p>
    <w:p w14:paraId="13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1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3.1. Цели Конкурса:</w:t>
      </w:r>
    </w:p>
    <w:p w14:paraId="1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содействие увеличению количества и пов</w:t>
      </w:r>
      <w:r>
        <w:rPr>
          <w:rFonts w:ascii="Times New Roman" w:hAnsi="Times New Roman"/>
          <w:sz w:val="28"/>
        </w:rPr>
        <w:t xml:space="preserve">ышению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качества журналистских материалов на семейную тематику;</w:t>
      </w:r>
    </w:p>
    <w:p w14:paraId="16000000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содействие развитию социальных проектов СМИ;</w:t>
      </w:r>
    </w:p>
    <w:p w14:paraId="17000000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содействие представлению позитивных примеров семейных династий, многогранности семейной жизни, диалога поколений, ответственного отцовства;</w:t>
      </w:r>
    </w:p>
    <w:p w14:paraId="18000000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продвижению социальной тематики в образовательном процессе подготовки журналистов;</w:t>
      </w:r>
    </w:p>
    <w:p w14:paraId="19000000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развитию юнкоровского движения и преемственности поколений в редакциях;</w:t>
      </w:r>
    </w:p>
    <w:p w14:paraId="1A000000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содействие решению социальных проблем общества;</w:t>
      </w:r>
    </w:p>
    <w:p w14:paraId="1B000000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содействие распространению опыта качественной подачи материалов на семейную тематику и осуществления социальных проектов среди молодых журналистов.</w:t>
      </w:r>
    </w:p>
    <w:p w14:paraId="1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Задачи Конкурса:</w:t>
      </w:r>
    </w:p>
    <w:p w14:paraId="1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F000000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стимулирование профессиональной деятельности журналистов, освещающих в СМИ тему семьи, материнства, отцовства и детства;</w:t>
      </w:r>
    </w:p>
    <w:p w14:paraId="20000000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стимулирование создания регулярных рубрик в печатных СМИ, еженедельных программ на ТВ и радио, тематических сайтов в интернете;</w:t>
      </w:r>
    </w:p>
    <w:p w14:paraId="21000000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стимулирование создания социальных медиапроектов;</w:t>
      </w:r>
    </w:p>
    <w:p w14:paraId="22000000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стимулирование развития практики реализации социальных проектов СМИ;</w:t>
      </w:r>
    </w:p>
    <w:p w14:paraId="23000000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sz w:val="28"/>
        </w:rPr>
        <w:t>стимулирование создания редакционных проектов для юных корреспондентов;</w:t>
      </w:r>
    </w:p>
    <w:p w14:paraId="24000000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стимулирование</w:t>
      </w:r>
      <w:r>
        <w:rPr>
          <w:rFonts w:ascii="Times New Roman" w:hAnsi="Times New Roman"/>
          <w:sz w:val="28"/>
        </w:rPr>
        <w:t xml:space="preserve"> деятельности преподавателей по продвижению социальной тематики при обучении журналистов. </w:t>
      </w:r>
    </w:p>
    <w:p w14:paraId="25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26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ПОРЯДОК ПРОВЕДЕНИЯ КОНКУРСА</w:t>
      </w:r>
    </w:p>
    <w:p w14:paraId="27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2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Информационное сообщение об объявлении Конкурса и Положение о конкурсе публикуются на официальном сайте организатора Конкурса (</w:t>
      </w:r>
      <w:r>
        <w:rPr>
          <w:rFonts w:ascii="Times New Roman" w:hAnsi="Times New Roman"/>
          <w:color w:val="1155CC"/>
          <w:sz w:val="28"/>
          <w:u w:val="single"/>
        </w:rPr>
        <w:fldChar w:fldCharType="begin"/>
      </w:r>
      <w:r>
        <w:rPr>
          <w:rFonts w:ascii="Times New Roman" w:hAnsi="Times New Roman"/>
          <w:color w:val="1155CC"/>
          <w:sz w:val="28"/>
          <w:u w:val="single"/>
        </w:rPr>
        <w:instrText>HYPERLINK "http://www.fap.ru/"</w:instrText>
      </w:r>
      <w:r>
        <w:rPr>
          <w:rFonts w:ascii="Times New Roman" w:hAnsi="Times New Roman"/>
          <w:color w:val="1155CC"/>
          <w:sz w:val="28"/>
          <w:u w:val="single"/>
        </w:rPr>
        <w:fldChar w:fldCharType="separate"/>
      </w:r>
      <w:r>
        <w:rPr>
          <w:rFonts w:ascii="Times New Roman" w:hAnsi="Times New Roman"/>
          <w:color w:val="1155CC"/>
          <w:sz w:val="28"/>
          <w:u w:val="single"/>
        </w:rPr>
        <w:t>www.fap.ru</w:t>
      </w:r>
      <w:r>
        <w:rPr>
          <w:rFonts w:ascii="Times New Roman" w:hAnsi="Times New Roman"/>
          <w:color w:val="1155CC"/>
          <w:sz w:val="28"/>
          <w:u w:val="single"/>
        </w:rPr>
        <w:fldChar w:fldCharType="end"/>
      </w:r>
      <w:r>
        <w:rPr>
          <w:sz w:val="28"/>
        </w:rPr>
        <w:t xml:space="preserve">) </w:t>
      </w:r>
      <w:r>
        <w:rPr>
          <w:rFonts w:ascii="Times New Roman" w:hAnsi="Times New Roman"/>
          <w:sz w:val="28"/>
        </w:rPr>
        <w:t>и рассылается участникам Конкурса прошлых лет и потенциальным участникам Конкурса.</w:t>
      </w:r>
    </w:p>
    <w:p w14:paraId="2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Организатор Конкурса направляет в адрес руководителей субъектов Российской Федерации информационное сообщение о проведении Конкурса с приглашением принять в нем участие представителей региональных СМИ.</w:t>
      </w:r>
    </w:p>
    <w:p w14:paraId="2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</w:t>
      </w:r>
      <w:r>
        <w:rPr>
          <w:rFonts w:ascii="Times New Roman" w:hAnsi="Times New Roman"/>
          <w:b w:val="1"/>
          <w:sz w:val="28"/>
        </w:rPr>
        <w:t>15 августа 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года</w:t>
      </w:r>
      <w:r>
        <w:rPr>
          <w:rFonts w:ascii="Times New Roman" w:hAnsi="Times New Roman"/>
          <w:sz w:val="28"/>
        </w:rPr>
        <w:t xml:space="preserve"> на сайте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"http://www.fap.ru/"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1155CC"/>
          <w:sz w:val="28"/>
          <w:u w:val="single"/>
        </w:rPr>
        <w:fldChar w:fldCharType="begin"/>
      </w:r>
      <w:r>
        <w:rPr>
          <w:rFonts w:ascii="Times New Roman" w:hAnsi="Times New Roman"/>
          <w:color w:val="1155CC"/>
          <w:sz w:val="28"/>
          <w:u w:val="single"/>
        </w:rPr>
        <w:instrText>HYPERLINK "http://www.fap.ru/"</w:instrText>
      </w:r>
      <w:r>
        <w:rPr>
          <w:rFonts w:ascii="Times New Roman" w:hAnsi="Times New Roman"/>
          <w:color w:val="1155CC"/>
          <w:sz w:val="28"/>
          <w:u w:val="single"/>
        </w:rPr>
        <w:fldChar w:fldCharType="separate"/>
      </w:r>
      <w:r>
        <w:rPr>
          <w:rFonts w:ascii="Times New Roman" w:hAnsi="Times New Roman"/>
          <w:color w:val="1155CC"/>
          <w:sz w:val="28"/>
          <w:u w:val="single"/>
        </w:rPr>
        <w:t>www.fap.ru</w:t>
      </w:r>
      <w:r>
        <w:rPr>
          <w:rFonts w:ascii="Times New Roman" w:hAnsi="Times New Roman"/>
          <w:color w:val="1155CC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будет опубликован список участников Конкурса.</w:t>
      </w:r>
    </w:p>
    <w:p w14:paraId="2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</w:t>
      </w:r>
      <w:r>
        <w:rPr>
          <w:rFonts w:ascii="Times New Roman" w:hAnsi="Times New Roman"/>
          <w:b w:val="1"/>
          <w:sz w:val="28"/>
        </w:rPr>
        <w:t>15 сентября 2026 года</w:t>
      </w:r>
      <w:r>
        <w:rPr>
          <w:rFonts w:ascii="Times New Roman" w:hAnsi="Times New Roman"/>
          <w:sz w:val="28"/>
        </w:rPr>
        <w:t xml:space="preserve"> на сайте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"http://www.fap.ru/"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1155CC"/>
          <w:sz w:val="28"/>
          <w:u w:val="single"/>
        </w:rPr>
        <w:fldChar w:fldCharType="begin"/>
      </w:r>
      <w:r>
        <w:rPr>
          <w:rFonts w:ascii="Times New Roman" w:hAnsi="Times New Roman"/>
          <w:color w:val="1155CC"/>
          <w:sz w:val="28"/>
          <w:u w:val="single"/>
        </w:rPr>
        <w:instrText>HYPERLINK "http://www.fap.ru/"</w:instrText>
      </w:r>
      <w:r>
        <w:rPr>
          <w:rFonts w:ascii="Times New Roman" w:hAnsi="Times New Roman"/>
          <w:color w:val="1155CC"/>
          <w:sz w:val="28"/>
          <w:u w:val="single"/>
        </w:rPr>
        <w:fldChar w:fldCharType="separate"/>
      </w:r>
      <w:r>
        <w:rPr>
          <w:rFonts w:ascii="Times New Roman" w:hAnsi="Times New Roman"/>
          <w:color w:val="1155CC"/>
          <w:sz w:val="28"/>
          <w:u w:val="single"/>
        </w:rPr>
        <w:t>www.fap.ru</w:t>
      </w:r>
      <w:r>
        <w:rPr>
          <w:rFonts w:ascii="Times New Roman" w:hAnsi="Times New Roman"/>
          <w:color w:val="1155CC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будет опубликован список финалистов Конкурса.</w:t>
      </w:r>
    </w:p>
    <w:p w14:paraId="2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</w:t>
      </w:r>
      <w:r>
        <w:rPr>
          <w:rFonts w:ascii="Times New Roman" w:hAnsi="Times New Roman"/>
          <w:b w:val="1"/>
          <w:sz w:val="28"/>
        </w:rPr>
        <w:t>29</w:t>
      </w:r>
      <w:r>
        <w:rPr>
          <w:rFonts w:ascii="Times New Roman" w:hAnsi="Times New Roman"/>
          <w:b w:val="1"/>
          <w:sz w:val="28"/>
        </w:rPr>
        <w:t xml:space="preserve"> октября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1 ноября 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года</w:t>
      </w:r>
      <w:r>
        <w:rPr>
          <w:rFonts w:ascii="Times New Roman" w:hAnsi="Times New Roman"/>
          <w:sz w:val="28"/>
        </w:rPr>
        <w:t xml:space="preserve"> в Москве состоится трехдневная практическая конференция, на которую будут приглашены финалисты Конкурса (транспортные расходы за счет участников Конкурса, проживание за счет организаторов), а также Церемония награждения лауреатов и финалистов Конкурса.</w:t>
      </w:r>
    </w:p>
    <w:p w14:paraId="2D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</w:t>
      </w:r>
      <w:r>
        <w:rPr>
          <w:rFonts w:ascii="Times New Roman" w:hAnsi="Times New Roman"/>
          <w:b w:val="1"/>
          <w:sz w:val="28"/>
        </w:rPr>
        <w:t xml:space="preserve"> УСЛОВИЯ УЧАСТИЯ В КОНКУРСЕ</w:t>
      </w:r>
    </w:p>
    <w:p w14:paraId="2F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30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5.1. К участию в Конкурсе в номинациях </w:t>
      </w:r>
      <w:r>
        <w:rPr>
          <w:rFonts w:ascii="Times New Roman" w:hAnsi="Times New Roman"/>
          <w:b w:val="1"/>
          <w:sz w:val="28"/>
        </w:rPr>
        <w:t>«ТЕЛЕВИДЕНИЕ»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«РАДИО»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«ПЕЧАТНЫЕ СМИ»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«ИНТЕРНЕТ-СМИ»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>«МОЛОДОЙ ЖУРНАЛИСТ»</w:t>
      </w:r>
      <w:r>
        <w:rPr>
          <w:rFonts w:ascii="Times New Roman" w:hAnsi="Times New Roman"/>
          <w:sz w:val="28"/>
        </w:rPr>
        <w:t xml:space="preserve"> принимаются заявки </w:t>
      </w:r>
      <w:r>
        <w:rPr>
          <w:rFonts w:ascii="Times New Roman" w:hAnsi="Times New Roman"/>
          <w:b w:val="1"/>
          <w:sz w:val="28"/>
          <w:u w:val="single"/>
        </w:rPr>
        <w:t>журналистов</w:t>
      </w:r>
      <w:r>
        <w:rPr>
          <w:rFonts w:ascii="Times New Roman" w:hAnsi="Times New Roman"/>
          <w:sz w:val="28"/>
        </w:rPr>
        <w:t xml:space="preserve"> (в заявке должны быть представлены материалы одного участника конкурса), отвечающие следующим требованиям:</w:t>
      </w:r>
    </w:p>
    <w:p w14:paraId="31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в заявке должно быть </w:t>
      </w: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3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работы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на семейную тематику (кроме номинации «</w:t>
      </w:r>
      <w:r>
        <w:rPr>
          <w:rFonts w:ascii="Times New Roman" w:hAnsi="Times New Roman"/>
          <w:sz w:val="28"/>
        </w:rPr>
        <w:t>Молодой журналист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», где </w:t>
      </w:r>
      <w:r>
        <w:rPr>
          <w:rFonts w:ascii="Times New Roman" w:hAnsi="Times New Roman"/>
          <w:sz w:val="28"/>
        </w:rPr>
        <w:t xml:space="preserve">требуется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представить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не менее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од</w:t>
      </w:r>
      <w:r>
        <w:rPr>
          <w:rFonts w:ascii="Times New Roman" w:hAnsi="Times New Roman"/>
          <w:b w:val="1"/>
          <w:sz w:val="28"/>
        </w:rPr>
        <w:t>ного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материала);</w:t>
      </w:r>
    </w:p>
    <w:p w14:paraId="32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работы должны быть размещены в СМИ в период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15 июня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года до 15 июля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года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;</w:t>
      </w:r>
    </w:p>
    <w:p w14:paraId="33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работы должны быть представлены на русском языке. Работы на национальных языках народов России должны быть переведены на русский язык (перевод в печатном виде, закадровый голос, субтитры, дубляж);</w:t>
      </w:r>
    </w:p>
    <w:p w14:paraId="34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жанр работ не регламентируется;</w:t>
      </w:r>
    </w:p>
    <w:p w14:paraId="35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содержание, форма и стилистика подачи работ должны соответствовать критериям, указанным в п.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7.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Положения о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онкурсе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;</w:t>
      </w:r>
    </w:p>
    <w:p w14:paraId="36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sz w:val="28"/>
        </w:rPr>
        <w:t>видеоматериалы, созданные Интернет-СМИ, должны быть заявлены в номинацию «Телевидение» (видеоматериалы, заявленные журналистами Интернет-СМИ в номинацию «Интернет-СМИ», будут перераспределены в номинацию «Телевидение» координатором Конкурса);</w:t>
      </w:r>
    </w:p>
    <w:p w14:paraId="37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телепрограммы, телевизионные сюжеты должны быть представлены в формате avi или mpeg2, каждый материал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не более 450 мб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хронометраж: от 30 сек. до 60 мин (допускаются ссылки на сюжеты, размещенные на сайт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телеканал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или иных сервисах, файлообменниках)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нужно указать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ссылку на материал в Заявке (в списке материалов)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;</w:t>
      </w:r>
    </w:p>
    <w:p w14:paraId="38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радиопрограммы, радио сюжеты должны быть представлены в формате wav или mp3, хронометраж: от 30 сек. до 60 мин (допускаются ссылки на сюжеты, размещенные на сайт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радио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или иных сервисах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файлообменниках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нужно указать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ссылку на материал в Заявке (в списке материалов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);</w:t>
      </w:r>
    </w:p>
    <w:p w14:paraId="39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публикации в печатных СМИ должны быть представлены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в pdf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(макет страницы) и помещены в файлообменник.  Если материал продублирован на сайте СМИ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нужно указать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ссылку на материал в Заявке (в списке материалов);</w:t>
      </w:r>
    </w:p>
    <w:p w14:paraId="3A000000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публикации в Интернет-СМИ должны быть представлены в виде ссылок на оригинальные страницы на сайте СМИ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(ссылки должны быть в 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аявке, в списке материалов)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.</w:t>
      </w:r>
    </w:p>
    <w:p w14:paraId="3B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Заявку может подать один автор (коллективные заявки не принимаются). Количество заявок на участие в Конкурсе от одного СМИ не ограничено,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также не ограничено количество заявок в одну или несколько номинаций от одного автора.</w:t>
      </w:r>
      <w:r>
        <w:rPr>
          <w:rFonts w:ascii="Times New Roman" w:hAnsi="Times New Roman"/>
          <w:b w:val="1"/>
          <w:i w:val="1"/>
          <w:sz w:val="28"/>
        </w:rPr>
        <w:t xml:space="preserve"> Запрещается подавать одинаковые работы в разные номинации.</w:t>
      </w:r>
    </w:p>
    <w:p w14:paraId="3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В номинации </w:t>
      </w:r>
      <w:r>
        <w:rPr>
          <w:rFonts w:ascii="Times New Roman" w:hAnsi="Times New Roman"/>
          <w:b w:val="1"/>
          <w:sz w:val="28"/>
        </w:rPr>
        <w:t xml:space="preserve">«Социальные проекты СМИ» </w:t>
      </w:r>
      <w:r>
        <w:rPr>
          <w:rFonts w:ascii="Times New Roman" w:hAnsi="Times New Roman"/>
          <w:sz w:val="28"/>
        </w:rPr>
        <w:t xml:space="preserve">рассматривается </w:t>
      </w:r>
      <w:r>
        <w:rPr>
          <w:rFonts w:ascii="Times New Roman" w:hAnsi="Times New Roman"/>
          <w:b w:val="1"/>
          <w:sz w:val="28"/>
          <w:u w:val="single"/>
        </w:rPr>
        <w:t>описание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(в произвольной форме) реализованного СМИ в период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b w:val="1"/>
          <w:sz w:val="28"/>
        </w:rPr>
        <w:t xml:space="preserve">1 января </w:t>
      </w:r>
      <w:r>
        <w:rPr>
          <w:rFonts w:ascii="Times New Roman" w:hAnsi="Times New Roman"/>
          <w:b w:val="1"/>
          <w:sz w:val="28"/>
          <w:u w:val="single"/>
        </w:rPr>
        <w:t>2024</w:t>
      </w:r>
      <w:r>
        <w:rPr>
          <w:rFonts w:ascii="Times New Roman" w:hAnsi="Times New Roman"/>
          <w:b w:val="1"/>
          <w:sz w:val="28"/>
        </w:rPr>
        <w:t xml:space="preserve"> года до 15 июля 2026 года</w:t>
      </w:r>
      <w:r>
        <w:rPr>
          <w:rFonts w:ascii="Times New Roman" w:hAnsi="Times New Roman"/>
          <w:sz w:val="28"/>
        </w:rPr>
        <w:t xml:space="preserve"> социального проекта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с указанием цели, задач, целевой аудитории, механизмов реализации, охвата аудитории, результатов проекта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ссылки на материалы СМИ-заявителя о проекте. Награжденные в рамках конкурса «Семья и будущее России» </w:t>
      </w:r>
      <w:r>
        <w:rPr>
          <w:rFonts w:ascii="Times New Roman" w:hAnsi="Times New Roman"/>
          <w:sz w:val="28"/>
        </w:rPr>
        <w:t>в 2024-2025</w:t>
      </w:r>
      <w:r>
        <w:rPr>
          <w:rFonts w:ascii="Times New Roman" w:hAnsi="Times New Roman"/>
          <w:sz w:val="28"/>
        </w:rPr>
        <w:t xml:space="preserve"> годах проекты к рассмотрению в </w:t>
      </w:r>
      <w:r>
        <w:rPr>
          <w:rFonts w:ascii="Times New Roman" w:hAnsi="Times New Roman"/>
          <w:sz w:val="28"/>
        </w:rPr>
        <w:t>2026 году</w:t>
      </w:r>
      <w:r>
        <w:rPr>
          <w:rFonts w:ascii="Times New Roman" w:hAnsi="Times New Roman"/>
          <w:sz w:val="28"/>
        </w:rPr>
        <w:t xml:space="preserve"> не принимаются.</w:t>
      </w:r>
    </w:p>
    <w:p w14:paraId="3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В номинации </w:t>
      </w:r>
      <w:r>
        <w:rPr>
          <w:rFonts w:ascii="Times New Roman" w:hAnsi="Times New Roman"/>
          <w:b w:val="1"/>
          <w:sz w:val="28"/>
        </w:rPr>
        <w:t>«Редакционные проекты для юнкоров»</w:t>
      </w:r>
      <w:r>
        <w:rPr>
          <w:rFonts w:ascii="Times New Roman" w:hAnsi="Times New Roman"/>
          <w:sz w:val="28"/>
        </w:rPr>
        <w:t xml:space="preserve"> рассматривается описание (в произвольной форме) реализованного СМИ в период </w:t>
      </w:r>
      <w:r>
        <w:rPr>
          <w:rFonts w:ascii="Times New Roman" w:hAnsi="Times New Roman"/>
          <w:b w:val="1"/>
          <w:sz w:val="28"/>
        </w:rPr>
        <w:t xml:space="preserve">с 1 января </w:t>
      </w:r>
      <w:r>
        <w:rPr>
          <w:rFonts w:ascii="Times New Roman" w:hAnsi="Times New Roman"/>
          <w:b w:val="1"/>
          <w:sz w:val="28"/>
          <w:u w:val="single"/>
        </w:rPr>
        <w:t>2024</w:t>
      </w:r>
      <w:r>
        <w:rPr>
          <w:rFonts w:ascii="Times New Roman" w:hAnsi="Times New Roman"/>
          <w:b w:val="1"/>
          <w:sz w:val="28"/>
        </w:rPr>
        <w:t xml:space="preserve"> года до 15 июля 2026 года</w:t>
      </w:r>
      <w:r>
        <w:rPr>
          <w:rFonts w:ascii="Times New Roman" w:hAnsi="Times New Roman"/>
          <w:sz w:val="28"/>
        </w:rPr>
        <w:t xml:space="preserve"> проекта с участием юных корреспондентов с указанием цели, задач, целевой аудитории (то есть участников проекта), механизмов реализации, результатов проекта и ссылки на материалы СМИ-заявителя, подготовленные в рамках проекта. </w:t>
      </w:r>
    </w:p>
    <w:p w14:paraId="3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Заявки в номинации </w:t>
      </w:r>
      <w:r>
        <w:rPr>
          <w:rFonts w:ascii="Times New Roman" w:hAnsi="Times New Roman"/>
          <w:b w:val="1"/>
          <w:sz w:val="28"/>
        </w:rPr>
        <w:t>«Молодой журналист»</w:t>
      </w:r>
      <w:r>
        <w:rPr>
          <w:rFonts w:ascii="Times New Roman" w:hAnsi="Times New Roman"/>
          <w:sz w:val="28"/>
        </w:rPr>
        <w:t xml:space="preserve"> могут подать сотрудники всех видов СМИ в возрасте от 18 до </w:t>
      </w:r>
      <w:r>
        <w:rPr>
          <w:rFonts w:ascii="Times New Roman" w:hAnsi="Times New Roman"/>
          <w:sz w:val="28"/>
        </w:rPr>
        <w:t>25 лет.</w:t>
      </w:r>
      <w:r>
        <w:rPr>
          <w:rFonts w:ascii="Times New Roman" w:hAnsi="Times New Roman"/>
          <w:sz w:val="28"/>
        </w:rPr>
        <w:t xml:space="preserve"> Заявитель должен представить краткую информацию о своем опыте и мотивах работы с социальной тематикой и прикрепить ссылку на </w:t>
      </w:r>
      <w:r>
        <w:rPr>
          <w:rFonts w:ascii="Times New Roman" w:hAnsi="Times New Roman"/>
          <w:b w:val="1"/>
          <w:sz w:val="28"/>
        </w:rPr>
        <w:t>не менее чем один авторский материал</w:t>
      </w:r>
      <w:r>
        <w:rPr>
          <w:rFonts w:ascii="Times New Roman" w:hAnsi="Times New Roman"/>
          <w:sz w:val="28"/>
        </w:rPr>
        <w:t xml:space="preserve"> по социальной тематике.</w:t>
      </w:r>
    </w:p>
    <w:p w14:paraId="3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Заявки в номинации </w:t>
      </w:r>
      <w:r>
        <w:rPr>
          <w:rFonts w:ascii="Times New Roman" w:hAnsi="Times New Roman"/>
          <w:b w:val="1"/>
          <w:sz w:val="28"/>
        </w:rPr>
        <w:t>«Преподаватель социальной журналистики»</w:t>
      </w:r>
      <w:r>
        <w:rPr>
          <w:rFonts w:ascii="Times New Roman" w:hAnsi="Times New Roman"/>
          <w:sz w:val="28"/>
        </w:rPr>
        <w:t xml:space="preserve"> могут подать преподаватели </w:t>
      </w:r>
      <w:r>
        <w:rPr>
          <w:rFonts w:ascii="Times New Roman" w:hAnsi="Times New Roman"/>
          <w:sz w:val="28"/>
        </w:rPr>
        <w:t>факультетов журналистики</w:t>
      </w:r>
      <w:r>
        <w:rPr>
          <w:rFonts w:ascii="Times New Roman" w:hAnsi="Times New Roman"/>
          <w:sz w:val="28"/>
        </w:rPr>
        <w:t xml:space="preserve"> российских вузов. Заявитель должен представить краткую информацию о месте работы, своем опыте, мотивах преподавания социальной журналистики, образовательных практиках (специальные семинары и курсы, мастерские, факультативы и другие практики), проектах со студентами (подготовка материалов на социальную тематику, создание редакции и медиапроекта, организация экспедиций и другие проекты), реализованных в период </w:t>
      </w:r>
      <w:r>
        <w:rPr>
          <w:rFonts w:ascii="Times New Roman" w:hAnsi="Times New Roman"/>
          <w:b w:val="1"/>
          <w:sz w:val="28"/>
        </w:rPr>
        <w:t xml:space="preserve">с 1 января </w:t>
      </w:r>
      <w:r>
        <w:rPr>
          <w:rFonts w:ascii="Times New Roman" w:hAnsi="Times New Roman"/>
          <w:b w:val="1"/>
          <w:sz w:val="28"/>
          <w:u w:val="single"/>
        </w:rPr>
        <w:t>2024</w:t>
      </w:r>
      <w:r>
        <w:rPr>
          <w:rFonts w:ascii="Times New Roman" w:hAnsi="Times New Roman"/>
          <w:b w:val="1"/>
          <w:sz w:val="28"/>
        </w:rPr>
        <w:t xml:space="preserve"> года до 15 июля 2026 года,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прикрепить ссылку на материалы, подтверждающие эту работу.</w:t>
      </w:r>
    </w:p>
    <w:p w14:paraId="40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5.6. </w:t>
      </w:r>
      <w:r>
        <w:rPr>
          <w:rFonts w:ascii="Times New Roman" w:hAnsi="Times New Roman"/>
          <w:b w:val="1"/>
          <w:sz w:val="28"/>
        </w:rPr>
        <w:t>Присланные на Конкурс работы не рецензируются, не оплачиваются и не возвращаются.</w:t>
      </w:r>
    </w:p>
    <w:p w14:paraId="4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 Лучшие работы могут быть опубликованы на сайте, страницах и в группах Фонда Андрея Первозванного в социальных сетях. Участием в Конкурсе Заявители подтверждают согласие на публикацию и трансляцию своих работ на сайте, страницах и в группах социальных сетей Фонда Андрея Первозванного без выплаты вознаграждения, с обязательной ссылкой на авторство и принадлежность к СМИ, вузу.</w:t>
      </w:r>
    </w:p>
    <w:p w14:paraId="4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bookmarkStart w:id="1" w:name="gjdgxs"/>
      <w:bookmarkEnd w:id="1"/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6. ПОРЯДОК ПРЕДСТАВЛЕНИЯ РАБОТ</w:t>
      </w:r>
    </w:p>
    <w:p w14:paraId="4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</w:t>
      </w:r>
      <w:r>
        <w:rPr>
          <w:rFonts w:ascii="Times New Roman" w:hAnsi="Times New Roman"/>
          <w:sz w:val="28"/>
        </w:rPr>
        <w:t xml:space="preserve">Заявки на Конкурс представляются с </w:t>
      </w:r>
      <w:r>
        <w:rPr>
          <w:rFonts w:ascii="Times New Roman" w:hAnsi="Times New Roman"/>
          <w:b w:val="1"/>
          <w:sz w:val="28"/>
        </w:rPr>
        <w:t>1 марта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2026 года</w:t>
      </w:r>
      <w:r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b w:val="1"/>
          <w:sz w:val="28"/>
        </w:rPr>
        <w:t>25 июля 2026 года.</w:t>
      </w:r>
      <w:r>
        <w:rPr>
          <w:rFonts w:ascii="Times New Roman" w:hAnsi="Times New Roman"/>
          <w:sz w:val="28"/>
        </w:rPr>
        <w:t xml:space="preserve"> </w:t>
      </w:r>
    </w:p>
    <w:p w14:paraId="4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6.2. Для участия в Конкурсе необходимо заполнить</w:t>
      </w:r>
      <w:r>
        <w:rPr>
          <w:rFonts w:ascii="Calibri" w:hAnsi="Calibri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заявку-анкету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Заявителя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утвержд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нного образца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sz w:val="28"/>
        </w:rPr>
        <w:t>в формате Yandex Forms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(ссылка на анкету представлена в информации на сайте Фонда Андрея Первозванного). В анкете необходимо представить ссылки на материалы, которые Заявитель представляет на Конкурс (в анкете нужно опубликовать ссылки на файлообменник или непосредственно на материалы на сайте):</w:t>
      </w:r>
    </w:p>
    <w:p w14:paraId="47000000">
      <w:pPr>
        <w:keepNext w:val="0"/>
        <w:keepLines w:val="0"/>
        <w:pageBreakBefore w:val="0"/>
        <w:widowControl w:val="1"/>
        <w:numPr>
          <w:ilvl w:val="0"/>
          <w:numId w:val="6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телепрограммы, видеопрограммы</w:t>
      </w:r>
      <w:r>
        <w:rPr>
          <w:rFonts w:ascii="Arial" w:hAnsi="Arial"/>
          <w:b w:val="0"/>
          <w:i w:val="0"/>
          <w:color w:val="000000"/>
          <w:sz w:val="28"/>
          <w:u w:val="none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телевизионные сюжеты, видеосюжеты должны быть представлены в формате avi или mpeg2, каждый материал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не более 450 мб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хронометраж: от 30 сек. до 60 мин; (допускаются ссылки на сюжеты, размещенные на сайт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телеканал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или на иных сервисах, файлообменниках)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нужно указать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ссылку на материал в Заявке (в списке материалов)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;</w:t>
      </w:r>
    </w:p>
    <w:p w14:paraId="48000000">
      <w:pPr>
        <w:keepNext w:val="0"/>
        <w:keepLines w:val="0"/>
        <w:pageBreakBefore w:val="0"/>
        <w:widowControl w:val="1"/>
        <w:numPr>
          <w:ilvl w:val="0"/>
          <w:numId w:val="6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радиопрограммы, радио сюжеты должны быть представлены в формате wav или mp3, хронометраж: от 30 сек. до 60 мин; (допускаются ссылки на сюжеты, размещенные на сайт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радио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иных сервис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файлообменник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нужно указать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ссылку на материал в Заявке (в списке материалов)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;</w:t>
      </w:r>
    </w:p>
    <w:p w14:paraId="49000000">
      <w:pPr>
        <w:keepNext w:val="0"/>
        <w:keepLines w:val="0"/>
        <w:pageBreakBefore w:val="0"/>
        <w:widowControl w:val="1"/>
        <w:numPr>
          <w:ilvl w:val="0"/>
          <w:numId w:val="6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публикации в печатных СМИ должны быть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>обязательно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представлены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в формате pdf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(макет страницы): заявитель сохраняет на своем файлообменнике нужные файлы и публикует в анкете ссылку на материал на файлообменнике. Если материал продублирован на сайте СМИ, нужно также в анкете дать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ссылку на материал (в списке материалов). </w:t>
      </w:r>
    </w:p>
    <w:p w14:paraId="4A000000">
      <w:pPr>
        <w:keepNext w:val="0"/>
        <w:keepLines w:val="0"/>
        <w:pageBreakBefore w:val="0"/>
        <w:widowControl w:val="1"/>
        <w:numPr>
          <w:ilvl w:val="0"/>
          <w:numId w:val="6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публикации в Интернет-СМИ должны быть представлены в виде ссылок на оригинальные страницы на сайте СМИ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(ссылки должны быть в заявке, в списке материалов);</w:t>
      </w:r>
    </w:p>
    <w:p w14:paraId="4B000000">
      <w:pPr>
        <w:keepNext w:val="0"/>
        <w:keepLines w:val="0"/>
        <w:pageBreakBefore w:val="0"/>
        <w:widowControl w:val="1"/>
        <w:numPr>
          <w:ilvl w:val="0"/>
          <w:numId w:val="6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заявки в номинации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«Социальные проекты»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 w:val="1"/>
          <w:sz w:val="28"/>
        </w:rPr>
        <w:t>«Редакционные проекты для юнкоров»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должны быть представлены в виде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описания проекта и ссылок на опубликованные материалы о проекте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;</w:t>
      </w:r>
    </w:p>
    <w:p w14:paraId="4C000000">
      <w:pPr>
        <w:keepNext w:val="0"/>
        <w:keepLines w:val="0"/>
        <w:pageBreakBefore w:val="0"/>
        <w:widowControl w:val="1"/>
        <w:numPr>
          <w:ilvl w:val="0"/>
          <w:numId w:val="6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заявки в номинаци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«Молодой журналист»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могут подать сотрудники (</w:t>
      </w:r>
      <w:r>
        <w:rPr>
          <w:rFonts w:ascii="Times New Roman" w:hAnsi="Times New Roman"/>
          <w:sz w:val="28"/>
        </w:rPr>
        <w:t>в том числе внештатные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) всех видов СМИ, а также участники молодежных редакций </w:t>
      </w:r>
      <w:r>
        <w:rPr>
          <w:rFonts w:ascii="Times New Roman" w:hAnsi="Times New Roman"/>
          <w:sz w:val="28"/>
        </w:rPr>
        <w:t>вузов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в возрасте от 18 до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лет, Заявитель должен представить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краткую информацию о своем опыте и мотивах работы с социальной тематикой и прикрепить ссылку на не менее чем один авторский материал по социальной тематике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;</w:t>
      </w:r>
    </w:p>
    <w:p w14:paraId="4D000000">
      <w:pPr>
        <w:keepNext w:val="0"/>
        <w:keepLines w:val="0"/>
        <w:pageBreakBefore w:val="0"/>
        <w:widowControl w:val="1"/>
        <w:numPr>
          <w:ilvl w:val="0"/>
          <w:numId w:val="6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заявки в номинацию </w:t>
      </w:r>
      <w:r>
        <w:rPr>
          <w:rFonts w:ascii="Times New Roman" w:hAnsi="Times New Roman"/>
          <w:b w:val="1"/>
          <w:sz w:val="28"/>
        </w:rPr>
        <w:t>«Преподаватель социальной журналистики»</w:t>
      </w:r>
      <w:r>
        <w:rPr>
          <w:rFonts w:ascii="Times New Roman" w:hAnsi="Times New Roman"/>
          <w:sz w:val="28"/>
        </w:rPr>
        <w:t xml:space="preserve"> могут подать преподаватели факультетов журналистики российских вузов. Заявитель должен представить </w:t>
      </w:r>
      <w:r>
        <w:rPr>
          <w:rFonts w:ascii="Times New Roman" w:hAnsi="Times New Roman"/>
          <w:b w:val="1"/>
          <w:sz w:val="28"/>
        </w:rPr>
        <w:t>краткую информацию о месте работы, своем опыте, мотивах преподавания социальной журналистики, образовательных практиках (специальные семинары и курсы, мастерские, факультативы и другие практики), проектах со студентами (подготовка материалов на социальную тематику, создание редакции и медиапроекта, организация экспедиций и другие проекты)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прикрепить ссылки на материалы, подтверждающие эту работу.</w:t>
      </w:r>
    </w:p>
    <w:p w14:paraId="4E000000">
      <w:pPr>
        <w:keepNext w:val="0"/>
        <w:keepLines w:val="0"/>
        <w:pageBreakBefore w:val="0"/>
        <w:widowControl w:val="1"/>
        <w:numPr>
          <w:ilvl w:val="0"/>
          <w:numId w:val="6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 xml:space="preserve">все ссылки и материалы в файлообменниках должны быть доступны </w:t>
      </w: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до 01.12.202</w:t>
      </w:r>
      <w:r>
        <w:rPr>
          <w:rFonts w:ascii="Times New Roman" w:hAnsi="Times New Roman"/>
          <w:b w:val="1"/>
          <w:sz w:val="28"/>
          <w:u w:val="single"/>
        </w:rPr>
        <w:t>6</w:t>
      </w: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 xml:space="preserve"> года.</w:t>
      </w:r>
    </w:p>
    <w:p w14:paraId="4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О получении работ на электронную почту оргкомитета Заявитель будет проинформирован в ответном письме (подтверждается получение письма, отдельным письмом по мере обработки заявок Заявитель будет проинформирован о соответствии заявки требованиям Конкурса (процесс обработки заявок занимает много времени – не затягивайте с отправкой заявок).</w:t>
      </w:r>
    </w:p>
    <w:p w14:paraId="50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Заявки, оформленные без учета требований Положения о Конкурсе, с количеством работ </w:t>
      </w:r>
      <w:r>
        <w:rPr>
          <w:rFonts w:ascii="Times New Roman" w:hAnsi="Times New Roman"/>
          <w:b w:val="1"/>
          <w:sz w:val="28"/>
        </w:rPr>
        <w:t>менее 3</w:t>
      </w:r>
      <w:r>
        <w:rPr>
          <w:rFonts w:ascii="Times New Roman" w:hAnsi="Times New Roman"/>
          <w:sz w:val="28"/>
        </w:rPr>
        <w:t xml:space="preserve"> (для номинаций «Телевидение», «Радио», «Печатные СМИ», «Интернет-СМИ») к участию в Конкурсе не допускаются.</w:t>
      </w:r>
    </w:p>
    <w:p w14:paraId="51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>. ОЦЕНКА И ПОДВЕДЕНИЕ ИТОГОВ КОНКУРСА</w:t>
      </w:r>
    </w:p>
    <w:p w14:paraId="52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53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7.1. Победители Конкурса определяются </w:t>
      </w:r>
      <w:r>
        <w:rPr>
          <w:rFonts w:ascii="Times New Roman" w:hAnsi="Times New Roman"/>
          <w:b w:val="1"/>
          <w:sz w:val="28"/>
        </w:rPr>
        <w:t>не позднее 31 октября 2026 г.</w:t>
      </w:r>
    </w:p>
    <w:p w14:paraId="5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Организаторы Конкурса определяют состав отборочной комиссии, </w:t>
      </w:r>
      <w:r>
        <w:rPr>
          <w:rFonts w:ascii="Times New Roman" w:hAnsi="Times New Roman"/>
          <w:color w:val="000000"/>
          <w:sz w:val="28"/>
        </w:rPr>
        <w:t xml:space="preserve">экспертного совета </w:t>
      </w:r>
      <w:r>
        <w:rPr>
          <w:rFonts w:ascii="Times New Roman" w:hAnsi="Times New Roman"/>
          <w:sz w:val="28"/>
        </w:rPr>
        <w:t>Конкурса.</w:t>
      </w:r>
    </w:p>
    <w:p w14:paraId="5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Отборочная комиссия рассматривает все поступившие на Конкурс заявки и, исходя из принципов оценки, указанных в пункте 7.7, отбирает не менее 150 финалистов: не менее 10 – радио, не менее 20 – интернет-СМИ, не менее 65 – печатные СМИ, не менее 30 – телевидение, не менее 10 – в номинации «Социальные проекты СМИ», </w:t>
      </w:r>
      <w:r>
        <w:rPr>
          <w:rFonts w:ascii="Times New Roman" w:hAnsi="Times New Roman"/>
          <w:sz w:val="28"/>
        </w:rPr>
        <w:t xml:space="preserve">не менее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 – в номинации «Преподаватель социальной журналистики», не менее 10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в номинации «Редакционные проекты для юнкоров», не менее 10 в номинации «Молодой журналист». Заявки финалистов передаются членам экспертного совета.</w:t>
      </w:r>
    </w:p>
    <w:p w14:paraId="5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" w:name="_30j0zll"/>
      <w:bookmarkEnd w:id="2"/>
      <w:r>
        <w:rPr>
          <w:rFonts w:ascii="Times New Roman" w:hAnsi="Times New Roman"/>
          <w:sz w:val="28"/>
        </w:rPr>
        <w:t xml:space="preserve">Все финалисты конкурса приглашаются на 3-дневную практическую конференцию в Москву </w:t>
      </w:r>
      <w:r>
        <w:rPr>
          <w:rFonts w:ascii="Times New Roman" w:hAnsi="Times New Roman"/>
          <w:sz w:val="28"/>
        </w:rPr>
        <w:t>(29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октября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1 ноября 2026 года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 Организаторы оплачивают проживание финалиста Конкурса. Проезд в Москву и обратно – за счет финалиста Конкурса. В программе конференции: круглый стол «Опыт и перспективы создания, семейно ориентированных медиапроектов» (где все финалисты имеют возможность представить свои проекты), разбор конкурсных заявок членами экспертного совета, церемония награждения лауреатов Конкурса.</w:t>
      </w:r>
    </w:p>
    <w:p w14:paraId="57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7.4. Экспертный совет рассматривает и оценивает заявки финалистов Конкурса во всех номинациях. Рассмотрение и оценка заявок финалистов Конкурса в каждой номинации осуществляется не менее, чем 2 (двумя) членами экспертного совета.</w:t>
      </w:r>
    </w:p>
    <w:p w14:paraId="5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7.5. Экспертный совет рассматривает работы финалистов Конкурса, посту</w:t>
      </w:r>
      <w:r>
        <w:rPr>
          <w:rFonts w:ascii="Times New Roman" w:hAnsi="Times New Roman"/>
          <w:sz w:val="28"/>
        </w:rPr>
        <w:t>пившие на Конкурс, в соответствии с номинациями, указанными в пунктах 5.1-5.4 настоящего Положения.</w:t>
      </w:r>
    </w:p>
    <w:p w14:paraId="5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7.6. </w:t>
      </w:r>
      <w:r>
        <w:rPr>
          <w:rFonts w:ascii="Times New Roman" w:hAnsi="Times New Roman"/>
          <w:sz w:val="28"/>
        </w:rPr>
        <w:t xml:space="preserve">Члены Экспертного совета выставляют заявке оценку от </w:t>
      </w:r>
      <w:r>
        <w:rPr>
          <w:rFonts w:ascii="Times New Roman" w:hAnsi="Times New Roman"/>
          <w:b w:val="1"/>
          <w:sz w:val="28"/>
        </w:rPr>
        <w:t>1 до 10 баллов</w:t>
      </w:r>
      <w:r>
        <w:rPr>
          <w:rFonts w:ascii="Times New Roman" w:hAnsi="Times New Roman"/>
          <w:sz w:val="28"/>
        </w:rPr>
        <w:t xml:space="preserve"> с учетом критериев, указанных в пункте 7.7 Положения о конкурсе.</w:t>
      </w:r>
    </w:p>
    <w:p w14:paraId="5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7.7. </w:t>
      </w:r>
      <w:r>
        <w:rPr>
          <w:rFonts w:ascii="Times New Roman" w:hAnsi="Times New Roman"/>
          <w:sz w:val="28"/>
        </w:rPr>
        <w:t>При оценке конкурсных работ учитываются:</w:t>
      </w:r>
    </w:p>
    <w:p w14:paraId="5B000000">
      <w:pPr>
        <w:keepNext w:val="0"/>
        <w:keepLines w:val="0"/>
        <w:pageBreakBefore w:val="0"/>
        <w:widowControl w:val="1"/>
        <w:numPr>
          <w:ilvl w:val="0"/>
          <w:numId w:val="7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истемность освещения семейной тематики в СМИ;</w:t>
      </w:r>
    </w:p>
    <w:p w14:paraId="5C000000">
      <w:pPr>
        <w:keepNext w:val="0"/>
        <w:keepLines w:val="0"/>
        <w:pageBreakBefore w:val="0"/>
        <w:widowControl w:val="1"/>
        <w:numPr>
          <w:ilvl w:val="0"/>
          <w:numId w:val="7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профессионализм;</w:t>
      </w:r>
    </w:p>
    <w:p w14:paraId="5D000000">
      <w:pPr>
        <w:keepNext w:val="0"/>
        <w:keepLines w:val="0"/>
        <w:pageBreakBefore w:val="0"/>
        <w:widowControl w:val="1"/>
        <w:numPr>
          <w:ilvl w:val="0"/>
          <w:numId w:val="7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оригинальность подачи материалов;</w:t>
      </w:r>
    </w:p>
    <w:p w14:paraId="5E000000">
      <w:pPr>
        <w:keepNext w:val="0"/>
        <w:keepLines w:val="0"/>
        <w:pageBreakBefore w:val="0"/>
        <w:widowControl w:val="1"/>
        <w:numPr>
          <w:ilvl w:val="0"/>
          <w:numId w:val="7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разнообразие тем и жанров;</w:t>
      </w:r>
    </w:p>
    <w:p w14:paraId="5F000000">
      <w:pPr>
        <w:keepNext w:val="0"/>
        <w:keepLines w:val="0"/>
        <w:pageBreakBefore w:val="0"/>
        <w:widowControl w:val="1"/>
        <w:numPr>
          <w:ilvl w:val="0"/>
          <w:numId w:val="7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привлечение экспертов (психологов, социологов, педагогов, юристов и др.) при создании журналистских работ;</w:t>
      </w:r>
    </w:p>
    <w:p w14:paraId="60000000">
      <w:pPr>
        <w:keepNext w:val="0"/>
        <w:keepLines w:val="0"/>
        <w:pageBreakBefore w:val="0"/>
        <w:widowControl w:val="1"/>
        <w:numPr>
          <w:ilvl w:val="0"/>
          <w:numId w:val="7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охват аудитории и результаты проектов</w:t>
      </w:r>
      <w:r>
        <w:rPr>
          <w:rFonts w:ascii="Times New Roman" w:hAnsi="Times New Roman"/>
          <w:sz w:val="28"/>
        </w:rPr>
        <w:t>;</w:t>
      </w:r>
    </w:p>
    <w:p w14:paraId="61000000">
      <w:pPr>
        <w:keepNext w:val="0"/>
        <w:keepLines w:val="0"/>
        <w:pageBreakBefore w:val="0"/>
        <w:widowControl w:val="1"/>
        <w:numPr>
          <w:ilvl w:val="0"/>
          <w:numId w:val="7"/>
        </w:num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системность работы по продвижению социальной тематики в образовательном процессе при подготовке журналистов и ее результаты.</w:t>
      </w:r>
    </w:p>
    <w:p w14:paraId="6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7.8. </w:t>
      </w:r>
      <w:r>
        <w:rPr>
          <w:rFonts w:ascii="Times New Roman" w:hAnsi="Times New Roman"/>
          <w:sz w:val="28"/>
        </w:rPr>
        <w:t>Лучшей в каждой из номинаций становится Заявка, набравшая наибольшее количество баллов по результатам оценок членов экспертного совета. В случае равенства баллов право определения лауреатов предоставляется Председателю экспертного совета.</w:t>
      </w:r>
    </w:p>
    <w:p w14:paraId="6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7.9. </w:t>
      </w:r>
      <w:r>
        <w:rPr>
          <w:rFonts w:ascii="Times New Roman" w:hAnsi="Times New Roman"/>
          <w:sz w:val="28"/>
        </w:rPr>
        <w:t>По результатам проведения Конкурса определяется:</w:t>
      </w:r>
    </w:p>
    <w:p w14:paraId="6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5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55 лауреатов в следующих номинациях</w:t>
      </w:r>
    </w:p>
    <w:p w14:paraId="6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7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«ТЕЛЕВИДЕНИЕ»</w:t>
      </w:r>
    </w:p>
    <w:p w14:paraId="6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Лучшая Заявка в номинации «Телевидение – федеральные и региональные СМИ» (1, 2, 3 место),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sz w:val="28"/>
        </w:rPr>
        <w:t>);</w:t>
      </w:r>
    </w:p>
    <w:p w14:paraId="6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Лучшая Заявка в номинации «Телевидение – муниципальные и иные СМИ» (1, 2, 3 место),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sz w:val="28"/>
        </w:rPr>
        <w:t>).</w:t>
      </w:r>
    </w:p>
    <w:p w14:paraId="6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C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«РАДИО»</w:t>
      </w:r>
    </w:p>
    <w:p w14:paraId="6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Лучшая Заявка в номинации «Радио – федеральные и региональные СМИ» (1,2,3 место), (3 </w:t>
      </w:r>
      <w:r>
        <w:rPr>
          <w:rFonts w:ascii="Times New Roman" w:hAnsi="Times New Roman"/>
          <w:i w:val="1"/>
          <w:sz w:val="28"/>
        </w:rPr>
        <w:t>лауреата</w:t>
      </w:r>
      <w:r>
        <w:rPr>
          <w:rFonts w:ascii="Times New Roman" w:hAnsi="Times New Roman"/>
          <w:sz w:val="28"/>
        </w:rPr>
        <w:t>);</w:t>
      </w:r>
    </w:p>
    <w:p w14:paraId="6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Лучшая Заявка в номинации «Радио – муниципальные и иные СМИ» (1,2,3 место),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sz w:val="28"/>
        </w:rPr>
        <w:t>).</w:t>
      </w:r>
    </w:p>
    <w:p w14:paraId="70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1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«ПЕЧАТНЫЕ СМИ»</w:t>
      </w:r>
    </w:p>
    <w:p w14:paraId="72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Лучшая Заявка в номинации «Федеральные и региональные печатные СМИ» (1,2,3 место),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sz w:val="28"/>
        </w:rPr>
        <w:t>);</w:t>
      </w:r>
    </w:p>
    <w:p w14:paraId="7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Лучшая Заявка в номинации «Муниципальные и иные печатные СМИ» (1,2,3 место),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sz w:val="28"/>
        </w:rPr>
        <w:t>).</w:t>
      </w:r>
    </w:p>
    <w:p w14:paraId="7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6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«ИНТЕРНЕТ-СМИ»</w:t>
      </w:r>
    </w:p>
    <w:p w14:paraId="7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8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Лучшая Заявка в номинации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«Федеральные, региональные Интернет-СМИ» (1,2,3 место),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b w:val="1"/>
          <w:sz w:val="28"/>
        </w:rPr>
        <w:t>);</w:t>
      </w:r>
    </w:p>
    <w:p w14:paraId="79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Лучшая Заявка в номинации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«Муниципальные и иные Интернет-СМИ» (1,2,3 место),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b w:val="1"/>
          <w:sz w:val="28"/>
        </w:rPr>
        <w:t>).</w:t>
      </w:r>
    </w:p>
    <w:p w14:paraId="7A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B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«МОЛОДОЙ ЖУРНАЛИСТ»</w:t>
      </w:r>
    </w:p>
    <w:p w14:paraId="7C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7D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Лучшая Заявка в номинации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«Федеральные, региональные СМИ» (1,2,3 место),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b w:val="1"/>
          <w:sz w:val="28"/>
        </w:rPr>
        <w:t>);</w:t>
      </w:r>
    </w:p>
    <w:p w14:paraId="7E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Лучшая Заявка в номинации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«Муниципальные и иные СМИ» (1,2,3 место),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b w:val="1"/>
          <w:sz w:val="28"/>
        </w:rPr>
        <w:t>).</w:t>
      </w:r>
    </w:p>
    <w:p w14:paraId="7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0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СПЕЦИАЛЬНЫЙ ПРИЗ</w:t>
      </w:r>
    </w:p>
    <w:p w14:paraId="81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Председателя экспертного совета Конкурса</w:t>
      </w:r>
    </w:p>
    <w:p w14:paraId="8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Лучшие Заявки федеральных, региональных, муниципальных и иных СМИ </w:t>
      </w:r>
      <w:r>
        <w:rPr>
          <w:rFonts w:ascii="Times New Roman" w:hAnsi="Times New Roman"/>
          <w:i w:val="1"/>
          <w:sz w:val="28"/>
        </w:rPr>
        <w:t>(не менее 13 лауреатов)</w:t>
      </w:r>
      <w:r>
        <w:rPr>
          <w:rFonts w:ascii="Times New Roman" w:hAnsi="Times New Roman"/>
          <w:sz w:val="28"/>
        </w:rPr>
        <w:t>.</w:t>
      </w:r>
    </w:p>
    <w:p w14:paraId="84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85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«СОЦИАЛЬНЫЕ ПРОЕКТЫ»</w:t>
      </w:r>
    </w:p>
    <w:p w14:paraId="86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8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Лучшая Заявка в номинации «Социальный проект федеральных и региональных СМИ» (1,2,3 место),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sz w:val="28"/>
        </w:rPr>
        <w:t>);</w:t>
      </w:r>
    </w:p>
    <w:p w14:paraId="8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Лучшая Заявка в номинации «Социальный проект муниципальных и иных СМИ» (1,2,3 место), (</w:t>
      </w:r>
      <w:r>
        <w:rPr>
          <w:rFonts w:ascii="Times New Roman" w:hAnsi="Times New Roman"/>
          <w:i w:val="1"/>
          <w:sz w:val="28"/>
        </w:rPr>
        <w:t>3 лауреата</w:t>
      </w:r>
      <w:r>
        <w:rPr>
          <w:rFonts w:ascii="Times New Roman" w:hAnsi="Times New Roman"/>
          <w:sz w:val="28"/>
        </w:rPr>
        <w:t>).</w:t>
      </w:r>
    </w:p>
    <w:p w14:paraId="89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</w:t>
      </w:r>
    </w:p>
    <w:p w14:paraId="8A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«РЕДАКЦИОННЫЕ ПРОЕКТЫ ДЛЯ ЮНКОРОВ»</w:t>
      </w:r>
    </w:p>
    <w:p w14:paraId="8B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8C000000">
      <w:pPr>
        <w:spacing w:after="0" w:before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Лучшая Заявка </w:t>
      </w:r>
      <w:r>
        <w:rPr>
          <w:rFonts w:ascii="Times New Roman" w:hAnsi="Times New Roman"/>
          <w:sz w:val="28"/>
        </w:rPr>
        <w:t xml:space="preserve">в номинации «Редакционные проекты для юнкоров» (1,2,3 место), </w:t>
      </w:r>
      <w:r>
        <w:rPr>
          <w:rFonts w:ascii="Times New Roman" w:hAnsi="Times New Roman"/>
          <w:i w:val="1"/>
          <w:sz w:val="28"/>
        </w:rPr>
        <w:t>(3 лауреата).</w:t>
      </w:r>
    </w:p>
    <w:p w14:paraId="8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E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«ПРЕПОДАВАТЕЛЬ СОЦИАЛЬНОЙ ЖУРНАЛИСТИКИ»</w:t>
      </w:r>
    </w:p>
    <w:p w14:paraId="8F000000">
      <w:pPr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90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Лучшая </w:t>
      </w:r>
      <w:r>
        <w:rPr>
          <w:rFonts w:ascii="Times New Roman" w:hAnsi="Times New Roman"/>
          <w:sz w:val="28"/>
        </w:rPr>
        <w:t>Заявка</w:t>
      </w:r>
      <w:r>
        <w:rPr>
          <w:rFonts w:ascii="Times New Roman" w:hAnsi="Times New Roman"/>
          <w:sz w:val="28"/>
        </w:rPr>
        <w:t xml:space="preserve"> в номинации «Преподаватель социальной журналистики» (1,2,3 место), </w:t>
      </w:r>
      <w:r>
        <w:rPr>
          <w:rFonts w:ascii="Times New Roman" w:hAnsi="Times New Roman"/>
          <w:i w:val="1"/>
          <w:sz w:val="28"/>
        </w:rPr>
        <w:t>(3 лауреата).</w:t>
      </w:r>
    </w:p>
    <w:p w14:paraId="9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9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7.10. Экспертный совет и партнеры конкурса имеют право отметить работы, не вошедшие в число лучших, в специальных номинациях. Авторам таких работ вручаются дипломы.</w:t>
      </w:r>
    </w:p>
    <w:p w14:paraId="9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9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7.11. Экспертный совет имеет право не определять лауреатов в любой из номинаций.</w:t>
      </w:r>
    </w:p>
    <w:p w14:paraId="95000000">
      <w:pPr>
        <w:spacing w:after="0" w:before="0" w:line="240" w:lineRule="auto"/>
        <w:ind w:firstLine="709" w:left="0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96000000">
      <w:pPr>
        <w:keepNext w:val="1"/>
        <w:keepLines w:val="1"/>
        <w:pageBreakBefore w:val="0"/>
        <w:widowControl w:val="1"/>
        <w:spacing w:after="0" w:before="0" w:line="240" w:lineRule="auto"/>
        <w:ind w:firstLine="709" w:left="0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8. Контакты оргкомитета</w:t>
      </w:r>
    </w:p>
    <w:p w14:paraId="97000000">
      <w:pPr>
        <w:keepNext w:val="1"/>
        <w:keepLines w:val="1"/>
        <w:pageBreakBefore w:val="0"/>
        <w:widowControl w:val="1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Координатор Конкурса: </w:t>
      </w:r>
      <w:r>
        <w:rPr>
          <w:rFonts w:ascii="Times New Roman" w:hAnsi="Times New Roman"/>
          <w:sz w:val="28"/>
        </w:rPr>
        <w:t>Дарья Вржесинская</w:t>
      </w:r>
    </w:p>
    <w:p w14:paraId="98000000">
      <w:pPr>
        <w:keepNext w:val="1"/>
        <w:keepLines w:val="1"/>
        <w:pageBreakBefore w:val="0"/>
        <w:widowControl w:val="1"/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8-980-661-34-53</w:t>
      </w:r>
    </w:p>
    <w:p w14:paraId="99000000">
      <w:pPr>
        <w:keepNext w:val="1"/>
        <w:keepLines w:val="1"/>
        <w:pageBreakBefore w:val="0"/>
        <w:widowControl w:val="1"/>
        <w:spacing w:after="0" w:before="0" w:line="240" w:lineRule="auto"/>
        <w:ind w:firstLine="709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Эл. почта: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konkursfap_202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@mail.ru</w:t>
      </w:r>
    </w:p>
    <w:sectPr>
      <w:type w:val="nextPage"/>
      <w:pgSz w:h="16834" w:orient="portrait" w:w="11909"/>
      <w:pgMar w:bottom="1440" w:footer="720" w:gutter="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</w:abstractNum>
  <w:abstractNum w:abstractNumId="1">
    <w:lvl w:ilvl="0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360"/>
      </w:pPr>
      <w:rPr>
        <w:rFonts w:ascii="Noto Sans Symbols" w:hAnsi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spacing w:after="80" w:before="320" w:line="240" w:lineRule="auto"/>
      <w:ind/>
      <w:outlineLvl w:val="2"/>
    </w:pPr>
    <w:rPr>
      <w:color w:val="434343"/>
      <w:sz w:val="28"/>
    </w:rPr>
  </w:style>
  <w:style w:styleId="Style_7_ch" w:type="character">
    <w:name w:val="heading 3"/>
    <w:basedOn w:val="Style_1_ch"/>
    <w:link w:val="Style_7"/>
    <w:rPr>
      <w:color w:val="434343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spacing w:after="80" w:before="240" w:line="240" w:lineRule="auto"/>
      <w:ind/>
      <w:outlineLvl w:val="4"/>
    </w:pPr>
    <w:rPr>
      <w:color w:val="666666"/>
    </w:rPr>
  </w:style>
  <w:style w:styleId="Style_9_ch" w:type="character">
    <w:name w:val="heading 5"/>
    <w:basedOn w:val="Style_1_ch"/>
    <w:link w:val="Style_9"/>
    <w:rPr>
      <w:color w:val="666666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spacing w:after="120" w:before="400" w:line="240" w:lineRule="auto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u w:val="single"/>
    </w:rPr>
  </w:style>
  <w:style w:styleId="Style_11_ch" w:type="character">
    <w:name w:val="Hyperlink"/>
    <w:link w:val="Style_11"/>
    <w:rPr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widowControl w:val="1"/>
      <w:spacing w:after="320" w:before="0" w:line="240" w:lineRule="auto"/>
      <w:ind w:firstLine="0" w:left="0"/>
    </w:pPr>
    <w:rPr>
      <w:rFonts w:ascii="Arial" w:hAnsi="Arial"/>
      <w:b w:val="0"/>
      <w:i w:val="0"/>
      <w:color w:val="666666"/>
      <w:sz w:val="30"/>
      <w:u w:val="none"/>
    </w:rPr>
  </w:style>
  <w:style w:styleId="Style_18_ch" w:type="character">
    <w:name w:val="Subtitle"/>
    <w:basedOn w:val="Style_1_ch"/>
    <w:link w:val="Style_18"/>
    <w:rPr>
      <w:rFonts w:ascii="Arial" w:hAnsi="Arial"/>
      <w:b w:val="0"/>
      <w:i w:val="0"/>
      <w:color w:val="666666"/>
      <w:sz w:val="30"/>
      <w:u w:val="none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spacing w:after="60" w:line="240" w:lineRule="auto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spacing w:after="80" w:before="280" w:line="240" w:lineRule="auto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spacing w:after="120" w:before="360" w:line="240" w:lineRule="auto"/>
      <w:ind/>
      <w:outlineLvl w:val="1"/>
    </w:pPr>
    <w:rPr>
      <w:sz w:val="32"/>
    </w:rPr>
  </w:style>
  <w:style w:styleId="Style_21_ch" w:type="character">
    <w:name w:val="heading 2"/>
    <w:basedOn w:val="Style_1_ch"/>
    <w:link w:val="Style_21"/>
    <w:rPr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spacing w:after="80" w:before="240" w:line="240" w:lineRule="auto"/>
      <w:ind/>
      <w:outlineLvl w:val="5"/>
    </w:pPr>
    <w:rPr>
      <w:i w:val="1"/>
      <w:color w:val="666666"/>
    </w:rPr>
  </w:style>
  <w:style w:styleId="Style_22_ch" w:type="character">
    <w:name w:val="heading 6"/>
    <w:basedOn w:val="Style_1_ch"/>
    <w:link w:val="Style_22"/>
    <w:rPr>
      <w:i w:val="1"/>
      <w:color w:val="666666"/>
    </w:rPr>
  </w:style>
  <w:style w:default="1" w:styleId="Style_23" w:type="table">
    <w:name w:val="Normal Table"/>
    <w:tblPr>
      <w:tblCellMar>
        <w:top w:type="dxa" w:w="100"/>
        <w:bottom w:type="dxa" w:w="100"/>
      </w:tblCellMar>
    </w:tblPr>
  </w:style>
  <w:style w:styleId="Style_24" w:type="table">
    <w:name w:val="Table Grid"/>
    <w:basedOn w:val="Style_23"/>
    <w:tblPr>
      <w:tblBorders>
        <w:top w:sz="6" w:val="single"/>
        <w:left w:sz="6" w:val="single"/>
        <w:bottom w:sz="6" w:val="single"/>
        <w:right w:sz="6" w:val="single"/>
        <w:insideH w:sz="6" w:val="single"/>
        <w:insideV w:sz="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2026-04-01T12:42:57Z</dcterms:modified>
</cp:coreProperties>
</file>